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F1993" w14:textId="627F56F8" w:rsidR="006B0A43" w:rsidRPr="003C7EDB" w:rsidRDefault="006B0A43" w:rsidP="006B0A43">
      <w:pPr>
        <w:jc w:val="center"/>
        <w:rPr>
          <w:b/>
          <w:bCs/>
          <w:sz w:val="28"/>
          <w:szCs w:val="28"/>
          <w:lang w:val="en-US"/>
        </w:rPr>
      </w:pPr>
      <w:r w:rsidRPr="003C7EDB">
        <w:rPr>
          <w:b/>
          <w:bCs/>
          <w:sz w:val="28"/>
          <w:szCs w:val="28"/>
          <w:lang w:val="en-US"/>
        </w:rPr>
        <w:t>Landscape Industry 4.0 in Ukraine 2020</w:t>
      </w:r>
    </w:p>
    <w:p w14:paraId="2A08585F" w14:textId="5C8B0D62" w:rsidR="006B0A43" w:rsidRDefault="006B0A43">
      <w:pPr>
        <w:rPr>
          <w:lang w:val="en-US"/>
        </w:rPr>
      </w:pPr>
      <w:r>
        <w:rPr>
          <w:lang w:val="en-US"/>
        </w:rPr>
        <w:t xml:space="preserve">‘Landscape Industry 4.0 in Ukraine 2020’ is analytic review of innovators Industry 4.0 in Ukraine. The review includes full list of innovators from the categories of Software &amp; hardware developers, Control &amp; IT System integrators, </w:t>
      </w:r>
      <w:r w:rsidR="003C7EDB">
        <w:rPr>
          <w:lang w:val="en-US"/>
        </w:rPr>
        <w:t xml:space="preserve">Universities, </w:t>
      </w:r>
      <w:r>
        <w:rPr>
          <w:lang w:val="en-US"/>
        </w:rPr>
        <w:t xml:space="preserve">Engineering companies and OEM. It also illustrates the level and potential of local development in the field I4.0 through several interview, case-studies and </w:t>
      </w:r>
      <w:r w:rsidR="003C7EDB">
        <w:rPr>
          <w:lang w:val="en-US"/>
        </w:rPr>
        <w:t>survey results. Finally, it frames the local ecosystems which is in high dynamic of changes.</w:t>
      </w:r>
    </w:p>
    <w:p w14:paraId="73B63CFE" w14:textId="73E9FA97" w:rsidR="006B0A43" w:rsidRDefault="003C7EDB">
      <w:pPr>
        <w:rPr>
          <w:lang w:val="en-US"/>
        </w:rPr>
      </w:pPr>
      <w:r>
        <w:rPr>
          <w:lang w:val="en-US"/>
        </w:rPr>
        <w:t>The</w:t>
      </w:r>
      <w:r w:rsidR="006B0A43">
        <w:rPr>
          <w:lang w:val="en-US"/>
        </w:rPr>
        <w:t xml:space="preserve"> document is oriented to foreign stakeholders of industrial hi-tech developments, like investors, international brands, engineering companies and</w:t>
      </w:r>
      <w:r w:rsidR="00AD7E90">
        <w:t xml:space="preserve"> </w:t>
      </w:r>
      <w:proofErr w:type="gramStart"/>
      <w:r w:rsidR="00AD7E90">
        <w:rPr>
          <w:lang w:val="en-US"/>
        </w:rPr>
        <w:t xml:space="preserve">which </w:t>
      </w:r>
      <w:r w:rsidR="006B0A43">
        <w:rPr>
          <w:lang w:val="en-US"/>
        </w:rPr>
        <w:t xml:space="preserve"> look</w:t>
      </w:r>
      <w:proofErr w:type="gramEnd"/>
      <w:r w:rsidR="006B0A43">
        <w:rPr>
          <w:lang w:val="en-US"/>
        </w:rPr>
        <w:t xml:space="preserve"> for partners in Ukraine. </w:t>
      </w:r>
    </w:p>
    <w:p w14:paraId="1B4B6BDC" w14:textId="19E6CAFE" w:rsidR="006B0A43" w:rsidRDefault="006B0A43">
      <w:pPr>
        <w:rPr>
          <w:lang w:val="en-US"/>
        </w:rPr>
      </w:pPr>
      <w:r>
        <w:rPr>
          <w:lang w:val="en-US"/>
        </w:rPr>
        <w:t xml:space="preserve">The review is prepared by Association of Industrial Automation of Ukraine which make </w:t>
      </w:r>
      <w:r w:rsidR="00AD7E90">
        <w:rPr>
          <w:lang w:val="en-US"/>
        </w:rPr>
        <w:t xml:space="preserve">regular monitoring </w:t>
      </w:r>
      <w:r>
        <w:rPr>
          <w:lang w:val="en-US"/>
        </w:rPr>
        <w:t xml:space="preserve">and analytics </w:t>
      </w:r>
      <w:r w:rsidR="00AD7E90">
        <w:rPr>
          <w:lang w:val="en-US"/>
        </w:rPr>
        <w:t>of</w:t>
      </w:r>
      <w:r>
        <w:rPr>
          <w:lang w:val="en-US"/>
        </w:rPr>
        <w:t xml:space="preserve"> local Industry 4.0 since 201</w:t>
      </w:r>
      <w:r w:rsidR="00AD7E90">
        <w:rPr>
          <w:lang w:val="en-US"/>
        </w:rPr>
        <w:t>6</w:t>
      </w:r>
      <w:r>
        <w:rPr>
          <w:lang w:val="en-US"/>
        </w:rPr>
        <w:t>.</w:t>
      </w:r>
      <w:r w:rsidR="003C7EDB">
        <w:rPr>
          <w:lang w:val="en-US"/>
        </w:rPr>
        <w:t xml:space="preserve"> </w:t>
      </w:r>
    </w:p>
    <w:p w14:paraId="356234A0" w14:textId="77777777" w:rsidR="006B0A43" w:rsidRDefault="006B0A43">
      <w:pPr>
        <w:rPr>
          <w:lang w:val="en-US"/>
        </w:rPr>
      </w:pPr>
    </w:p>
    <w:p w14:paraId="60AE2ADD" w14:textId="02A4B14F" w:rsidR="004B4A0B" w:rsidRPr="0048688C" w:rsidRDefault="006B0A43">
      <w:pPr>
        <w:rPr>
          <w:b/>
          <w:bCs/>
          <w:sz w:val="24"/>
          <w:szCs w:val="24"/>
          <w:lang w:val="en-US"/>
        </w:rPr>
      </w:pPr>
      <w:r w:rsidRPr="006B0A43">
        <w:rPr>
          <w:b/>
          <w:bCs/>
          <w:sz w:val="24"/>
          <w:szCs w:val="24"/>
          <w:lang w:val="en-US"/>
        </w:rPr>
        <w:t>Structure</w:t>
      </w:r>
      <w:r w:rsidR="0048688C">
        <w:rPr>
          <w:b/>
          <w:bCs/>
          <w:sz w:val="24"/>
          <w:szCs w:val="24"/>
        </w:rPr>
        <w:t xml:space="preserve"> </w:t>
      </w:r>
      <w:r w:rsidR="0048688C">
        <w:rPr>
          <w:b/>
          <w:bCs/>
          <w:sz w:val="24"/>
          <w:szCs w:val="24"/>
          <w:lang w:val="en-US"/>
        </w:rPr>
        <w:t>of document</w:t>
      </w:r>
      <w:bookmarkStart w:id="0" w:name="_GoBack"/>
      <w:bookmarkEnd w:id="0"/>
    </w:p>
    <w:p w14:paraId="3DEEEBAC" w14:textId="1EE2C20C" w:rsidR="006B0A43" w:rsidRPr="003C7EDB" w:rsidRDefault="006B0A43" w:rsidP="003C7EDB">
      <w:pPr>
        <w:pStyle w:val="a5"/>
        <w:numPr>
          <w:ilvl w:val="0"/>
          <w:numId w:val="1"/>
        </w:numPr>
        <w:rPr>
          <w:lang w:val="en-US"/>
        </w:rPr>
      </w:pPr>
      <w:r w:rsidRPr="003C7EDB">
        <w:rPr>
          <w:lang w:val="en-US"/>
        </w:rPr>
        <w:t>About the movement ‘Industry 4.0 in Ukraine’</w:t>
      </w:r>
    </w:p>
    <w:p w14:paraId="7C3AFEA1" w14:textId="37090BCD" w:rsidR="006B0A43" w:rsidRDefault="003C7EDB" w:rsidP="003C7EDB">
      <w:pPr>
        <w:pStyle w:val="a5"/>
        <w:numPr>
          <w:ilvl w:val="0"/>
          <w:numId w:val="1"/>
        </w:numPr>
        <w:rPr>
          <w:lang w:val="en-US"/>
        </w:rPr>
      </w:pPr>
      <w:r w:rsidRPr="003C7EDB">
        <w:rPr>
          <w:lang w:val="en-US"/>
        </w:rPr>
        <w:t>General trends of Industry 4.0 and their impact on Ukraine</w:t>
      </w:r>
    </w:p>
    <w:p w14:paraId="711675E3" w14:textId="696BE70B" w:rsidR="003C7EDB" w:rsidRDefault="003C7EDB" w:rsidP="003C7EDB">
      <w:pPr>
        <w:pStyle w:val="a5"/>
        <w:numPr>
          <w:ilvl w:val="0"/>
          <w:numId w:val="1"/>
        </w:numPr>
        <w:rPr>
          <w:lang w:val="en-US"/>
        </w:rPr>
      </w:pPr>
      <w:r>
        <w:rPr>
          <w:lang w:val="en-US"/>
        </w:rPr>
        <w:t>Local landscape Industry 4.0</w:t>
      </w:r>
    </w:p>
    <w:p w14:paraId="6B8B79F8" w14:textId="30F7FBDE" w:rsidR="003C7EDB" w:rsidRDefault="003C7EDB" w:rsidP="003C7EDB">
      <w:pPr>
        <w:pStyle w:val="a5"/>
        <w:numPr>
          <w:ilvl w:val="1"/>
          <w:numId w:val="1"/>
        </w:numPr>
        <w:rPr>
          <w:lang w:val="en-US"/>
        </w:rPr>
      </w:pPr>
      <w:r>
        <w:rPr>
          <w:lang w:val="en-US"/>
        </w:rPr>
        <w:t>Segmentation by technologies</w:t>
      </w:r>
    </w:p>
    <w:p w14:paraId="3486343D" w14:textId="2DD126A1" w:rsidR="003C7EDB" w:rsidRDefault="003C7EDB" w:rsidP="003C7EDB">
      <w:pPr>
        <w:pStyle w:val="a5"/>
        <w:numPr>
          <w:ilvl w:val="1"/>
          <w:numId w:val="1"/>
        </w:numPr>
        <w:rPr>
          <w:lang w:val="en-US"/>
        </w:rPr>
      </w:pPr>
      <w:r>
        <w:rPr>
          <w:lang w:val="en-US"/>
        </w:rPr>
        <w:t>Segmentation by applications</w:t>
      </w:r>
    </w:p>
    <w:p w14:paraId="4BC3AF27" w14:textId="46525F5F" w:rsidR="003C7EDB" w:rsidRDefault="003C7EDB" w:rsidP="003C7EDB">
      <w:pPr>
        <w:pStyle w:val="a5"/>
        <w:numPr>
          <w:ilvl w:val="0"/>
          <w:numId w:val="1"/>
        </w:numPr>
        <w:rPr>
          <w:lang w:val="en-US"/>
        </w:rPr>
      </w:pPr>
      <w:r>
        <w:rPr>
          <w:lang w:val="en-US"/>
        </w:rPr>
        <w:t>Best innovators Industry 4.0</w:t>
      </w:r>
    </w:p>
    <w:p w14:paraId="6121A7BC" w14:textId="3B80098B" w:rsidR="003C7EDB" w:rsidRDefault="003C7EDB" w:rsidP="003C7EDB">
      <w:pPr>
        <w:pStyle w:val="a5"/>
        <w:numPr>
          <w:ilvl w:val="0"/>
          <w:numId w:val="1"/>
        </w:numPr>
        <w:rPr>
          <w:lang w:val="en-US"/>
        </w:rPr>
      </w:pPr>
      <w:r>
        <w:rPr>
          <w:lang w:val="en-US"/>
        </w:rPr>
        <w:t>Innovative ecosystem Industry 4.0</w:t>
      </w:r>
    </w:p>
    <w:p w14:paraId="1FB8D44C" w14:textId="660535E5" w:rsidR="003C7EDB" w:rsidRDefault="003C7EDB" w:rsidP="003C7EDB">
      <w:pPr>
        <w:pStyle w:val="a5"/>
        <w:numPr>
          <w:ilvl w:val="0"/>
          <w:numId w:val="1"/>
        </w:numPr>
        <w:rPr>
          <w:lang w:val="en-US"/>
        </w:rPr>
      </w:pPr>
      <w:r>
        <w:rPr>
          <w:lang w:val="en-US"/>
        </w:rPr>
        <w:t>Other Digital ecosystems in Ukraine</w:t>
      </w:r>
    </w:p>
    <w:p w14:paraId="70F16F06" w14:textId="7760CA30" w:rsidR="00C36DB4" w:rsidRDefault="00C36DB4" w:rsidP="003C7EDB">
      <w:pPr>
        <w:pStyle w:val="a5"/>
        <w:numPr>
          <w:ilvl w:val="0"/>
          <w:numId w:val="1"/>
        </w:numPr>
        <w:rPr>
          <w:lang w:val="en-US"/>
        </w:rPr>
      </w:pPr>
      <w:r>
        <w:rPr>
          <w:lang w:val="en-US"/>
        </w:rPr>
        <w:t>Ukrainian challenges in 2020-21</w:t>
      </w:r>
    </w:p>
    <w:p w14:paraId="77AD6D24" w14:textId="40F85882" w:rsidR="003C7EDB" w:rsidRDefault="003C7EDB" w:rsidP="003C7EDB">
      <w:pPr>
        <w:pStyle w:val="a5"/>
        <w:numPr>
          <w:ilvl w:val="0"/>
          <w:numId w:val="1"/>
        </w:numPr>
        <w:rPr>
          <w:lang w:val="en-US"/>
        </w:rPr>
      </w:pPr>
      <w:r>
        <w:rPr>
          <w:lang w:val="en-US"/>
        </w:rPr>
        <w:t>Proposals to investors</w:t>
      </w:r>
    </w:p>
    <w:p w14:paraId="0B907C2C" w14:textId="0F506819" w:rsidR="003C7EDB" w:rsidRDefault="003C7EDB" w:rsidP="003C7EDB">
      <w:pPr>
        <w:ind w:left="360"/>
        <w:rPr>
          <w:lang w:val="en-US"/>
        </w:rPr>
      </w:pPr>
      <w:r>
        <w:rPr>
          <w:lang w:val="en-US"/>
        </w:rPr>
        <w:t>Appendix 1. Full list in firms</w:t>
      </w:r>
    </w:p>
    <w:p w14:paraId="1AB63E15" w14:textId="52B32AA5" w:rsidR="003C7EDB" w:rsidRDefault="003C7EDB" w:rsidP="003C7EDB">
      <w:pPr>
        <w:ind w:left="360"/>
        <w:rPr>
          <w:lang w:val="en-US"/>
        </w:rPr>
      </w:pPr>
      <w:r>
        <w:rPr>
          <w:lang w:val="en-US"/>
        </w:rPr>
        <w:t xml:space="preserve">Appendix 2. Useful information </w:t>
      </w:r>
    </w:p>
    <w:p w14:paraId="38245959" w14:textId="17952529" w:rsidR="003C7EDB" w:rsidRPr="003C7EDB" w:rsidRDefault="003C7EDB" w:rsidP="003C7EDB">
      <w:pPr>
        <w:rPr>
          <w:lang w:val="en-US"/>
        </w:rPr>
      </w:pPr>
      <w:r>
        <w:rPr>
          <w:lang w:val="en-US"/>
        </w:rPr>
        <w:t xml:space="preserve">Landscape 2019 on Ukrainian, see </w:t>
      </w:r>
      <w:hyperlink r:id="rId5" w:history="1">
        <w:r w:rsidRPr="003C7EDB">
          <w:rPr>
            <w:rStyle w:val="a3"/>
            <w:lang w:val="en-US"/>
          </w:rPr>
          <w:t>here</w:t>
        </w:r>
      </w:hyperlink>
      <w:r>
        <w:rPr>
          <w:lang w:val="en-US"/>
        </w:rPr>
        <w:t xml:space="preserve">. </w:t>
      </w:r>
    </w:p>
    <w:p w14:paraId="5878E72C" w14:textId="77777777" w:rsidR="003C7EDB" w:rsidRDefault="003C7EDB">
      <w:pPr>
        <w:rPr>
          <w:lang w:val="en-US"/>
        </w:rPr>
      </w:pPr>
    </w:p>
    <w:p w14:paraId="1C85A5FC" w14:textId="77777777" w:rsidR="006B0A43" w:rsidRDefault="006B0A43"/>
    <w:sectPr w:rsidR="006B0A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96942"/>
    <w:multiLevelType w:val="hybridMultilevel"/>
    <w:tmpl w:val="CD3069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A43"/>
    <w:rsid w:val="003C7EDB"/>
    <w:rsid w:val="0048688C"/>
    <w:rsid w:val="004B4A0B"/>
    <w:rsid w:val="00662302"/>
    <w:rsid w:val="006B0A43"/>
    <w:rsid w:val="007E3285"/>
    <w:rsid w:val="009474A2"/>
    <w:rsid w:val="00AD7E90"/>
    <w:rsid w:val="00C3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54DE0"/>
  <w15:chartTrackingRefBased/>
  <w15:docId w15:val="{0CDA8652-9831-449A-9236-FFF4C0B8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0A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0A4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B0A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6B0A43"/>
    <w:pPr>
      <w:outlineLvl w:val="9"/>
    </w:pPr>
    <w:rPr>
      <w:lang w:eastAsia="uk-UA"/>
    </w:rPr>
  </w:style>
  <w:style w:type="paragraph" w:styleId="11">
    <w:name w:val="toc 1"/>
    <w:basedOn w:val="a"/>
    <w:next w:val="a"/>
    <w:autoRedefine/>
    <w:uiPriority w:val="39"/>
    <w:unhideWhenUsed/>
    <w:rsid w:val="006B0A43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6B0A43"/>
    <w:pPr>
      <w:spacing w:after="100"/>
      <w:ind w:left="220"/>
    </w:pPr>
  </w:style>
  <w:style w:type="paragraph" w:styleId="a5">
    <w:name w:val="List Paragraph"/>
    <w:basedOn w:val="a"/>
    <w:uiPriority w:val="34"/>
    <w:qFormat/>
    <w:rsid w:val="003C7EDB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3C7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dustry4-0-ukraine.com.ua/landsca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898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Yurchak</dc:creator>
  <cp:keywords/>
  <dc:description/>
  <cp:lastModifiedBy>Alexandre Yurchak</cp:lastModifiedBy>
  <cp:revision>6</cp:revision>
  <dcterms:created xsi:type="dcterms:W3CDTF">2019-12-08T05:25:00Z</dcterms:created>
  <dcterms:modified xsi:type="dcterms:W3CDTF">2019-12-08T07:19:00Z</dcterms:modified>
</cp:coreProperties>
</file>